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СПИСОК НА РОДЫ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Обменная карта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Паспорт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Флюорография, сменная одежда (штаны, футболка) и обувь для партнера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Халат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Тапочки резиновые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Ночная рубашка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Туалетные принадлежности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Постельное  бельё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Градусник электронный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Ночная рубашка - 2 шт, носки - 1 пара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Постельное белье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комплект (+ простынка)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Влажные салфетки - 1 упаковка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Вещи для малыша в родзал: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Пелёнки тонкие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Памперс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Шапочка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Носочки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Человечек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Сантиметровая лента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Капли глазные "Тобрекс" или "Флоксал" (Капли не входят в Национальный перечень лекарственных средств, поэтому провести закупку не представляется возможным)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Груша мягкая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Общий список вещей для малыша: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Человечки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Детский плед или одеяло 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Пеленки байковые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Шапочка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Носочки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пары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Памперсы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 желанию: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Прокладки  в бюстгальтер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Мазь для сосков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Бепантен, Пурелан и др.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